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70" w:rsidRDefault="009B24AB" w:rsidP="009B24AB">
      <w:pPr>
        <w:tabs>
          <w:tab w:val="left" w:pos="1665"/>
        </w:tabs>
        <w:jc w:val="center"/>
      </w:pPr>
      <w:r>
        <w:t>Тарифы на коммунальные услуги.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833"/>
        <w:gridCol w:w="2917"/>
        <w:gridCol w:w="1146"/>
        <w:gridCol w:w="2348"/>
      </w:tblGrid>
      <w:tr w:rsidR="00836970">
        <w:trPr>
          <w:trHeight w:val="776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6970" w:rsidRPr="009B24AB" w:rsidRDefault="00836970" w:rsidP="009B24AB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</w:p>
        </w:tc>
      </w:tr>
      <w:tr w:rsidR="00836970">
        <w:trPr>
          <w:trHeight w:val="416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Тарифы на коммунальные услуги, </w:t>
            </w:r>
            <w:r w:rsidR="009B24AB">
              <w:rPr>
                <w:rFonts w:ascii="arial;helvetica;sans-serif" w:hAnsi="arial;helvetica;sans-serif"/>
                <w:color w:val="000000"/>
              </w:rPr>
              <w:t xml:space="preserve">которые применяются </w:t>
            </w:r>
            <w:proofErr w:type="spellStart"/>
            <w:r w:rsidR="009B24AB">
              <w:rPr>
                <w:rFonts w:ascii="arial;helvetica;sans-serif" w:hAnsi="arial;helvetica;sans-serif"/>
                <w:color w:val="000000"/>
              </w:rPr>
              <w:t>ресурсоснабжающими</w:t>
            </w:r>
            <w:proofErr w:type="spellEnd"/>
            <w:r w:rsidR="009B24AB">
              <w:rPr>
                <w:rFonts w:ascii="arial;helvetica;sans-serif" w:hAnsi="arial;helvetica;sans-serif"/>
                <w:color w:val="000000"/>
              </w:rPr>
              <w:t xml:space="preserve"> организациями</w:t>
            </w:r>
          </w:p>
        </w:tc>
      </w:tr>
      <w:tr w:rsidR="00836970">
        <w:trPr>
          <w:trHeight w:val="416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для расчета размера платежей для потребителей.</w:t>
            </w:r>
          </w:p>
        </w:tc>
      </w:tr>
      <w:tr w:rsidR="00836970">
        <w:trPr>
          <w:trHeight w:val="416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с 01.07.2015г.</w:t>
            </w:r>
          </w:p>
        </w:tc>
      </w:tr>
      <w:tr w:rsidR="00836970">
        <w:trPr>
          <w:trHeight w:val="686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arial;helvetica;sans-serif" w:hAnsi="arial;helvetica;sans-serif"/>
                <w:color w:val="000000"/>
              </w:rPr>
              <w:t>п/п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9B24AB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наименование</w:t>
            </w:r>
            <w:r>
              <w:rPr>
                <w:rFonts w:ascii="arial;helvetica;sans-serif" w:hAnsi="arial;helvetica;sans-serif"/>
                <w:color w:val="000000"/>
              </w:rPr>
              <w:br/>
              <w:t>у</w:t>
            </w:r>
            <w:r w:rsidR="00EF0F24">
              <w:rPr>
                <w:rFonts w:ascii="arial;helvetica;sans-serif" w:hAnsi="arial;helvetica;sans-serif"/>
                <w:color w:val="000000"/>
              </w:rPr>
              <w:t>слуги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поставщик услуги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тариф с НДС в руб.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примечание (с какого периода вводится)</w:t>
            </w:r>
          </w:p>
        </w:tc>
      </w:tr>
      <w:tr w:rsidR="00836970"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отопление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МКП "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Воронежтеплосеть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>" г. Воронеж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1557,25 за 1 Гкал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Приказ УРТ от 18.12.2014г. № 55/15 </w:t>
            </w:r>
            <w:proofErr w:type="gramStart"/>
            <w:r>
              <w:rPr>
                <w:rFonts w:ascii="arial;helvetica;sans-serif" w:hAnsi="arial;helvetica;sans-serif"/>
                <w:color w:val="000000"/>
              </w:rPr>
              <w:t>( с</w:t>
            </w:r>
            <w:proofErr w:type="gramEnd"/>
            <w:r>
              <w:rPr>
                <w:rFonts w:ascii="arial;helvetica;sans-serif" w:hAnsi="arial;helvetica;sans-serif"/>
                <w:color w:val="000000"/>
              </w:rPr>
              <w:t xml:space="preserve"> 01.07.2015г.-31.12.2015г.)</w:t>
            </w:r>
          </w:p>
        </w:tc>
      </w:tr>
      <w:tr w:rsidR="00836970"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836970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836970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ООО "Воронежская 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теплосетевая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 xml:space="preserve"> компания"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1485,22 за 1 Гкал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Приказ УРТ от 18.12.2014г. № 55/15 (с 01.07.2015г.-31.12.2015г.)</w:t>
            </w:r>
          </w:p>
        </w:tc>
      </w:tr>
      <w:tr w:rsidR="00836970"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9B24AB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горячее</w:t>
            </w:r>
            <w:r>
              <w:rPr>
                <w:rFonts w:ascii="arial;helvetica;sans-serif" w:hAnsi="arial;helvetica;sans-serif"/>
                <w:color w:val="000000"/>
              </w:rPr>
              <w:br/>
              <w:t>в</w:t>
            </w:r>
            <w:r w:rsidR="00EF0F24">
              <w:rPr>
                <w:rFonts w:ascii="arial;helvetica;sans-serif" w:hAnsi="arial;helvetica;sans-serif"/>
                <w:color w:val="000000"/>
              </w:rPr>
              <w:t>одоснабжение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МКП "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Воронежтеплосеть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>" г. Воронеж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117,88 за 1 куб. м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Приказ УРТ от 18.12.2014г. № 55/24 (с 01.07.2015г.-31.12.2015г.)</w:t>
            </w:r>
          </w:p>
        </w:tc>
      </w:tr>
      <w:tr w:rsidR="00836970"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836970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836970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ООО</w:t>
            </w:r>
            <w:r>
              <w:rPr>
                <w:rFonts w:ascii="arial;helvetica;sans-serif" w:hAnsi="arial;helvetica;sans-serif"/>
                <w:color w:val="000000"/>
              </w:rPr>
              <w:t xml:space="preserve"> "Воронежская 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теплосетевая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 xml:space="preserve"> компания"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115,91 за 1 куб. м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Приказ УРТ от 19.12.2013г. № 55/27 (с 01.07.2015г.-31.12.2015г.)</w:t>
            </w:r>
          </w:p>
        </w:tc>
      </w:tr>
      <w:tr w:rsidR="00836970"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836970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836970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ОАО "Молочный комбинат "Воронежский" городского округа город Воронеж"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104,26 за 1 куб. м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Приказ УРТ от 18.12.2014г. № 55/38 (с </w:t>
            </w:r>
            <w:r>
              <w:rPr>
                <w:rFonts w:ascii="arial;helvetica;sans-serif" w:hAnsi="arial;helvetica;sans-serif"/>
                <w:color w:val="000000"/>
              </w:rPr>
              <w:t>01.07. 2015г.-31.12.2015г.)</w:t>
            </w:r>
          </w:p>
        </w:tc>
      </w:tr>
      <w:tr w:rsidR="00836970">
        <w:trPr>
          <w:trHeight w:val="656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3.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9B24AB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холодное</w:t>
            </w:r>
            <w:r>
              <w:rPr>
                <w:rFonts w:ascii="arial;helvetica;sans-serif" w:hAnsi="arial;helvetica;sans-serif"/>
                <w:color w:val="000000"/>
              </w:rPr>
              <w:br/>
              <w:t>в</w:t>
            </w:r>
            <w:r w:rsidR="00EF0F24">
              <w:rPr>
                <w:rFonts w:ascii="arial;helvetica;sans-serif" w:hAnsi="arial;helvetica;sans-serif"/>
                <w:color w:val="000000"/>
              </w:rPr>
              <w:t>одоснабжение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ООО "РВК-Воронеж"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26,57 за 1 куб. м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Приказ УРТ от 19.12.2014г. № 56/5 (с 01. 07.2015г.)</w:t>
            </w:r>
          </w:p>
        </w:tc>
      </w:tr>
      <w:tr w:rsidR="00836970">
        <w:trPr>
          <w:trHeight w:val="656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4.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водоотведение</w:t>
            </w:r>
            <w:r>
              <w:rPr>
                <w:rFonts w:ascii="arial;helvetica;sans-serif" w:hAnsi="arial;helvetica;sans-serif"/>
                <w:color w:val="000000"/>
              </w:rPr>
              <w:br/>
              <w:t>ХВС и ГВС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ООО "РВК-Воронеж"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12,85 за 1 куб. м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Приказ УРТ от 19.12.2014г. № 56/5 (с 01. </w:t>
            </w:r>
            <w:r>
              <w:rPr>
                <w:rFonts w:ascii="arial;helvetica;sans-serif" w:hAnsi="arial;helvetica;sans-serif"/>
                <w:color w:val="000000"/>
              </w:rPr>
              <w:t>07.2015г.)</w:t>
            </w:r>
          </w:p>
        </w:tc>
      </w:tr>
      <w:tr w:rsidR="00836970"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электроэнергия</w:t>
            </w:r>
          </w:p>
        </w:tc>
        <w:tc>
          <w:tcPr>
            <w:tcW w:w="2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ОАО "Воронежская 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энергосбытовая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 xml:space="preserve"> компания"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3,23 за кВт ч.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Приказ УРТ от 18.12.2014г. № 55/1 (с 01.07.2015г.-31.12.2015г.)</w:t>
            </w:r>
          </w:p>
        </w:tc>
      </w:tr>
      <w:tr w:rsidR="00836970"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836970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836970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2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836970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2,26 за кВт ч.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Приказ УРТ от 18.12.2014г. № 55/1 с 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эл.плитами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 xml:space="preserve"> (с 01.07.2015г.-31.12.2015г.)</w:t>
            </w:r>
          </w:p>
        </w:tc>
      </w:tr>
      <w:tr w:rsidR="00836970">
        <w:trPr>
          <w:trHeight w:val="94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</w:pPr>
            <w:r>
              <w:t> 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тепловая энергия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МКП "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Воронежтеплосеть"к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 xml:space="preserve">. ВКБР для жилого дома </w:t>
            </w:r>
            <w:r>
              <w:rPr>
                <w:rFonts w:ascii="arial;helvetica;sans-serif" w:hAnsi="arial;helvetica;sans-serif"/>
                <w:color w:val="000000"/>
              </w:rPr>
              <w:lastRenderedPageBreak/>
              <w:t>Невского,48г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lastRenderedPageBreak/>
              <w:t>1878,17 за 1Гкал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Приказ УРТ от 18.12.2014г. № 55/15 (с 01.07.2015г.-</w:t>
            </w:r>
            <w:r>
              <w:rPr>
                <w:rFonts w:ascii="arial;helvetica;sans-serif" w:hAnsi="arial;helvetica;sans-serif"/>
                <w:color w:val="000000"/>
              </w:rPr>
              <w:lastRenderedPageBreak/>
              <w:t>31.07.12.2015г.)</w:t>
            </w:r>
          </w:p>
        </w:tc>
      </w:tr>
      <w:tr w:rsidR="00836970">
        <w:trPr>
          <w:trHeight w:val="1226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lastRenderedPageBreak/>
              <w:t>6.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содержание и ремонт жилого помещения, в том числе: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ООО "УК Бульвар Победы"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9B24AB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20,26</w:t>
            </w:r>
            <w:r w:rsidR="00EF0F24">
              <w:rPr>
                <w:rFonts w:ascii="arial;helvetica;sans-serif" w:hAnsi="arial;helvetica;sans-serif"/>
                <w:color w:val="000000"/>
              </w:rPr>
              <w:t xml:space="preserve"> за 1 кв. м</w:t>
            </w:r>
            <w:r w:rsidR="00EF0F24">
              <w:rPr>
                <w:rFonts w:ascii="arial;helvetica;sans-serif" w:hAnsi="arial;helvetica;sans-serif"/>
                <w:color w:val="000000"/>
              </w:rPr>
              <w:t xml:space="preserve"> в том числе: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 w:rsidR="00836970" w:rsidRDefault="00EF0F24">
            <w:pPr>
              <w:pStyle w:val="a8"/>
            </w:pPr>
            <w:r>
              <w:t> </w:t>
            </w:r>
          </w:p>
        </w:tc>
      </w:tr>
      <w:tr w:rsidR="00836970">
        <w:trPr>
          <w:trHeight w:val="416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</w:pPr>
            <w:r>
              <w:t> 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лифт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 w:rsidR="00836970" w:rsidRDefault="009B24AB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4,12</w:t>
            </w:r>
            <w:r w:rsidR="00EF0F24">
              <w:rPr>
                <w:rFonts w:ascii="arial;helvetica;sans-serif" w:hAnsi="arial;helvetica;sans-serif"/>
                <w:color w:val="000000"/>
              </w:rPr>
              <w:t xml:space="preserve"> за 1 </w:t>
            </w:r>
            <w:proofErr w:type="spellStart"/>
            <w:r w:rsidR="00EF0F24">
              <w:rPr>
                <w:rFonts w:ascii="arial;helvetica;sans-serif" w:hAnsi="arial;helvetica;sans-serif"/>
                <w:color w:val="000000"/>
              </w:rPr>
              <w:t>кв.м</w:t>
            </w:r>
            <w:proofErr w:type="spellEnd"/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 w:rsidR="00836970" w:rsidRDefault="009B24AB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согласно договору</w:t>
            </w:r>
          </w:p>
        </w:tc>
      </w:tr>
      <w:tr w:rsidR="00836970">
        <w:trPr>
          <w:trHeight w:val="97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</w:pPr>
            <w:r>
              <w:t> 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тех. освидетельствование лифтов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9B24AB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0,30</w:t>
            </w:r>
            <w:r w:rsidR="00EF0F24">
              <w:rPr>
                <w:rFonts w:ascii="arial;helvetica;sans-serif" w:hAnsi="arial;helvetica;sans-serif"/>
                <w:color w:val="000000"/>
              </w:rPr>
              <w:t xml:space="preserve"> за 1 </w:t>
            </w:r>
            <w:proofErr w:type="spellStart"/>
            <w:r w:rsidR="00EF0F24">
              <w:rPr>
                <w:rFonts w:ascii="arial;helvetica;sans-serif" w:hAnsi="arial;helvetica;sans-serif"/>
                <w:color w:val="000000"/>
              </w:rPr>
              <w:t>кв.м</w:t>
            </w:r>
            <w:proofErr w:type="spellEnd"/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9B24AB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согласно договору</w:t>
            </w:r>
          </w:p>
        </w:tc>
      </w:tr>
      <w:tr w:rsidR="00836970">
        <w:trPr>
          <w:trHeight w:val="37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</w:pPr>
            <w:r>
              <w:t> 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вывоз ТБО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EF0F24">
            <w:pPr>
              <w:pStyle w:val="a8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836970" w:rsidRDefault="009B24AB">
            <w:pPr>
              <w:pStyle w:val="a8"/>
              <w:jc w:val="center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2,64</w:t>
            </w:r>
            <w:r w:rsidR="00EF0F24">
              <w:rPr>
                <w:rFonts w:ascii="arial;helvetica;sans-serif" w:hAnsi="arial;helvetica;sans-serif"/>
                <w:color w:val="000000"/>
              </w:rPr>
              <w:t xml:space="preserve"> за 1 </w:t>
            </w:r>
            <w:proofErr w:type="spellStart"/>
            <w:r w:rsidR="00EF0F24">
              <w:rPr>
                <w:rFonts w:ascii="arial;helvetica;sans-serif" w:hAnsi="arial;helvetica;sans-serif"/>
                <w:color w:val="000000"/>
              </w:rPr>
              <w:t>кв.м</w:t>
            </w:r>
            <w:proofErr w:type="spellEnd"/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 w:rsidR="00836970" w:rsidRDefault="009B24AB">
            <w:pPr>
              <w:pStyle w:val="a8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согласно договору</w:t>
            </w:r>
          </w:p>
        </w:tc>
      </w:tr>
    </w:tbl>
    <w:p w:rsidR="00836970" w:rsidRDefault="00836970">
      <w:pPr>
        <w:jc w:val="both"/>
      </w:pPr>
      <w:bookmarkStart w:id="0" w:name="_GoBack"/>
      <w:bookmarkEnd w:id="0"/>
    </w:p>
    <w:sectPr w:rsidR="0083697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36970"/>
    <w:rsid w:val="00836970"/>
    <w:rsid w:val="009B24AB"/>
    <w:rsid w:val="00E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51FD-E32F-4A30-A155-35398754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Летуновский</cp:lastModifiedBy>
  <cp:revision>2</cp:revision>
  <dcterms:created xsi:type="dcterms:W3CDTF">2016-01-30T12:50:00Z</dcterms:created>
  <dcterms:modified xsi:type="dcterms:W3CDTF">2016-04-05T04:59:00Z</dcterms:modified>
  <dc:language>ru-RU</dc:language>
</cp:coreProperties>
</file>