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8"/>
        </w:rPr>
        <w:t>Перечень услуг по управлению многоквартирным домом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1.  Ведение проектной, технической, исполнительной документации на общее имущество и иной документации на многоквартирный дом, ее хранение, внесение и дополнений в указанную документацию в порядке, установленном законодательством Российской Федерации.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3. Обеспечение организации начисление, сбора, распределения и перерасчета платежей Собственниками за содержание и ремонт помещения, коммунальные и прочие услуги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4. Заключение договоров с Ресурсоснабжающими организациями.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5. Расчет размеров обязательных платежей, связанных с содержанием общего имущества, для  каждого Собственника.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6. Осуществление контроля за качеством коммунальных услуг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7.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8. 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Федерации. Объем финансирования текущего ремонта определяется как сумма платежей собственников общего имущества в многоквартирном доме по строке «содержание и ремонт жилья» за вычетом расходов на содержание общего имущества. Собственники вправе определить приоритетный вид работ по строке «содержание и ремонт жилья».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9. Разработка и реализация мероприятий по ресурсосбережению, а также расчет расходов на их проведение и порядок возмещения данных расходов.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10. Подготовка предложений Собственникам по вопросам модернизации, приращения, реконструкции общего имущества, а также расчет расходов на их проведение и порядок возмещения данных расходов.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11. Хранение копий правоустанавливающих документов Собственника на помещение, а также документов, являющихся основанием для их использования иными лицами.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12. Выдача Собственникам справок и иных документов в пределах своих полномочий.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13. Установление фактов причинения вреда имуществу Собственника.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14. Представление устных разъяснений Собственникам о порядке пользования жилыми помещениями и общим имуществом многоквартирного дома.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15. Подготовка предложений о проведении капитального ремонта, а также расчет расходов на их проведение и порядок возмещения данных расходов.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16. Информирование Собственников об изменении тарифов на коммунальные услуги.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2016-01-30T12:50:46Z</dcterms:created>
  <dc:language>ru-RU</dc:language>
  <cp:revision>0</cp:revision>
</cp:coreProperties>
</file>